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91" w:rsidRDefault="00A42891" w:rsidP="00A42891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Q4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rPr>
          <w:spacing w:val="-2"/>
        </w:rPr>
        <w:t>2024)</w:t>
      </w:r>
    </w:p>
    <w:p w:rsidR="00A42891" w:rsidRDefault="00A42891" w:rsidP="00A42891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A42891" w:rsidRDefault="00A42891" w:rsidP="00A42891">
      <w:pPr>
        <w:spacing w:before="4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Contracts for value over €25,000"/>
        <w:tblDescription w:val="Details of contracts in this quarter.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A42891" w:rsidTr="00FE7EE6">
        <w:trPr>
          <w:trHeight w:val="1463"/>
          <w:tblHeader/>
        </w:trPr>
        <w:tc>
          <w:tcPr>
            <w:tcW w:w="3914" w:type="dxa"/>
          </w:tcPr>
          <w:p w:rsidR="00A42891" w:rsidRDefault="00A42891" w:rsidP="00736FC8">
            <w:pPr>
              <w:pStyle w:val="TableParagraph"/>
              <w:spacing w:before="145"/>
              <w:rPr>
                <w:sz w:val="24"/>
              </w:rPr>
            </w:pPr>
            <w:bookmarkStart w:id="0" w:name="_GoBack"/>
            <w:bookmarkEnd w:id="0"/>
          </w:p>
          <w:p w:rsidR="00A42891" w:rsidRDefault="00A42891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A42891" w:rsidRDefault="00A42891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A42891" w:rsidRDefault="00A42891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A42891" w:rsidRDefault="00A42891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A42891" w:rsidRDefault="00A42891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A42891" w:rsidRDefault="00A42891" w:rsidP="00736FC8">
            <w:pPr>
              <w:pStyle w:val="TableParagraph"/>
              <w:spacing w:before="145"/>
              <w:rPr>
                <w:sz w:val="24"/>
              </w:rPr>
            </w:pPr>
          </w:p>
          <w:p w:rsidR="00A42891" w:rsidRDefault="00A42891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A42891" w:rsidRDefault="00A42891" w:rsidP="00736FC8">
            <w:pPr>
              <w:pStyle w:val="TableParagraph"/>
              <w:spacing w:before="145"/>
              <w:rPr>
                <w:sz w:val="24"/>
              </w:rPr>
            </w:pPr>
          </w:p>
          <w:p w:rsidR="00A42891" w:rsidRDefault="00A42891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A42891" w:rsidRDefault="00A42891" w:rsidP="00736FC8">
            <w:pPr>
              <w:pStyle w:val="TableParagraph"/>
              <w:spacing w:before="145"/>
              <w:rPr>
                <w:sz w:val="24"/>
              </w:rPr>
            </w:pPr>
          </w:p>
          <w:p w:rsidR="00A42891" w:rsidRDefault="00A42891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A42891" w:rsidTr="00FE7EE6">
        <w:trPr>
          <w:trHeight w:val="1531"/>
        </w:trPr>
        <w:tc>
          <w:tcPr>
            <w:tcW w:w="3914" w:type="dxa"/>
          </w:tcPr>
          <w:p w:rsidR="00A42891" w:rsidRDefault="00A42891" w:rsidP="00736FC8">
            <w:pPr>
              <w:pStyle w:val="TableParagraph"/>
              <w:spacing w:line="292" w:lineRule="exact"/>
              <w:ind w:left="107"/>
              <w:rPr>
                <w:b/>
                <w:spacing w:val="-2"/>
                <w:sz w:val="24"/>
              </w:rPr>
            </w:pPr>
            <w:r w:rsidRPr="00731CE6">
              <w:rPr>
                <w:b/>
                <w:spacing w:val="-2"/>
                <w:sz w:val="24"/>
              </w:rPr>
              <w:t>BSL Vetnskaplig T/A Blue Scientific</w:t>
            </w:r>
          </w:p>
          <w:p w:rsidR="00A42891" w:rsidRPr="00731CE6" w:rsidRDefault="00A42891" w:rsidP="00736F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731CE6">
              <w:rPr>
                <w:sz w:val="24"/>
              </w:rPr>
              <w:t xml:space="preserve">C/O BDO Mälardalen AB </w:t>
            </w:r>
          </w:p>
          <w:p w:rsidR="00A42891" w:rsidRPr="00731CE6" w:rsidRDefault="00A42891" w:rsidP="00736F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731CE6">
              <w:rPr>
                <w:sz w:val="24"/>
              </w:rPr>
              <w:t>BOX 6343</w:t>
            </w:r>
          </w:p>
          <w:p w:rsidR="00A42891" w:rsidRPr="00731CE6" w:rsidRDefault="00A42891" w:rsidP="00736FC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731CE6">
              <w:rPr>
                <w:sz w:val="24"/>
              </w:rPr>
              <w:t>102 35 Stockholm</w:t>
            </w:r>
          </w:p>
          <w:p w:rsidR="00A42891" w:rsidRDefault="00A42891" w:rsidP="002B227C">
            <w:pPr>
              <w:pStyle w:val="TableParagraph"/>
              <w:tabs>
                <w:tab w:val="left" w:pos="1552"/>
              </w:tabs>
              <w:spacing w:line="292" w:lineRule="exact"/>
              <w:ind w:left="107"/>
              <w:rPr>
                <w:sz w:val="24"/>
              </w:rPr>
            </w:pPr>
            <w:r w:rsidRPr="00731CE6">
              <w:rPr>
                <w:sz w:val="24"/>
              </w:rPr>
              <w:t>Sweden</w:t>
            </w:r>
            <w:r w:rsidR="002B227C">
              <w:rPr>
                <w:sz w:val="24"/>
              </w:rPr>
              <w:tab/>
            </w:r>
          </w:p>
        </w:tc>
        <w:tc>
          <w:tcPr>
            <w:tcW w:w="2071" w:type="dxa"/>
          </w:tcPr>
          <w:p w:rsidR="00A42891" w:rsidRDefault="00A42891" w:rsidP="00736FC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</w:t>
            </w:r>
          </w:p>
          <w:p w:rsidR="00A42891" w:rsidRDefault="00A42891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A42891" w:rsidRDefault="00A42891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 w:rsidRPr="00731CE6">
              <w:rPr>
                <w:sz w:val="24"/>
              </w:rPr>
              <w:t>156</w:t>
            </w:r>
            <w:r>
              <w:rPr>
                <w:sz w:val="24"/>
              </w:rPr>
              <w:t>,</w:t>
            </w:r>
            <w:r w:rsidRPr="00731CE6">
              <w:rPr>
                <w:sz w:val="24"/>
              </w:rPr>
              <w:t>763</w:t>
            </w:r>
          </w:p>
        </w:tc>
        <w:tc>
          <w:tcPr>
            <w:tcW w:w="1371" w:type="dxa"/>
          </w:tcPr>
          <w:p w:rsidR="00A42891" w:rsidRDefault="00A42891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A42891" w:rsidRDefault="00A42891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24-Oct-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77" w:type="dxa"/>
          </w:tcPr>
          <w:p w:rsidR="00A42891" w:rsidRDefault="00A42891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A42891" w:rsidRPr="006C5B8B" w:rsidRDefault="00A42891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731CE6">
              <w:rPr>
                <w:sz w:val="24"/>
              </w:rPr>
              <w:t>Supply of a SEM-EDX Microscope</w:t>
            </w:r>
          </w:p>
        </w:tc>
      </w:tr>
      <w:tr w:rsidR="00A42891" w:rsidTr="00FE7EE6">
        <w:trPr>
          <w:trHeight w:val="1170"/>
        </w:trPr>
        <w:tc>
          <w:tcPr>
            <w:tcW w:w="3914" w:type="dxa"/>
          </w:tcPr>
          <w:p w:rsidR="00A42891" w:rsidRDefault="00A42891" w:rsidP="00736FC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Maurice Ward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U</w:t>
            </w:r>
            <w:r>
              <w:rPr>
                <w:sz w:val="24"/>
              </w:rPr>
              <w:t>nit J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Swords Business Park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Co Dublin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A271F">
              <w:rPr>
                <w:sz w:val="24"/>
              </w:rPr>
              <w:t>K67</w:t>
            </w:r>
            <w:r>
              <w:rPr>
                <w:sz w:val="24"/>
              </w:rPr>
              <w:t xml:space="preserve"> </w:t>
            </w:r>
            <w:r w:rsidRPr="005A271F">
              <w:rPr>
                <w:sz w:val="24"/>
              </w:rPr>
              <w:t>W973</w:t>
            </w:r>
          </w:p>
        </w:tc>
        <w:tc>
          <w:tcPr>
            <w:tcW w:w="2071" w:type="dxa"/>
          </w:tcPr>
          <w:p w:rsidR="00A42891" w:rsidRDefault="00A42891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Single Contract</w:t>
            </w:r>
          </w:p>
          <w:p w:rsidR="00A42891" w:rsidRDefault="00A42891" w:rsidP="00736FC8">
            <w:pPr>
              <w:pStyle w:val="TableParagraph"/>
              <w:ind w:left="105"/>
              <w:rPr>
                <w:sz w:val="24"/>
              </w:rPr>
            </w:pPr>
          </w:p>
          <w:p w:rsidR="00A42891" w:rsidRDefault="00A42891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A42891" w:rsidRDefault="00A42891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 w:rsidRPr="00571E3C">
              <w:rPr>
                <w:sz w:val="24"/>
              </w:rPr>
              <w:t>100</w:t>
            </w:r>
            <w:r>
              <w:rPr>
                <w:sz w:val="24"/>
              </w:rPr>
              <w:t>,</w:t>
            </w:r>
            <w:r w:rsidRPr="00571E3C">
              <w:rPr>
                <w:sz w:val="24"/>
              </w:rPr>
              <w:t>412</w:t>
            </w:r>
          </w:p>
        </w:tc>
        <w:tc>
          <w:tcPr>
            <w:tcW w:w="1371" w:type="dxa"/>
          </w:tcPr>
          <w:p w:rsidR="00A42891" w:rsidRDefault="00A42891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A42891" w:rsidRDefault="00A42891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10-Nov-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77" w:type="dxa"/>
          </w:tcPr>
          <w:p w:rsidR="00A42891" w:rsidRDefault="00A42891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A42891" w:rsidRDefault="00A42891" w:rsidP="00736F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Specialist Art Transport Services</w:t>
            </w:r>
          </w:p>
        </w:tc>
      </w:tr>
      <w:tr w:rsidR="00A42891" w:rsidTr="00FE7EE6">
        <w:trPr>
          <w:trHeight w:val="1447"/>
        </w:trPr>
        <w:tc>
          <w:tcPr>
            <w:tcW w:w="3914" w:type="dxa"/>
          </w:tcPr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633147">
              <w:rPr>
                <w:b/>
                <w:sz w:val="24"/>
              </w:rPr>
              <w:t>Byrne Ó Cléirigh Ltd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633147">
              <w:rPr>
                <w:sz w:val="24"/>
              </w:rPr>
              <w:t xml:space="preserve">30a </w:t>
            </w:r>
            <w:r>
              <w:rPr>
                <w:sz w:val="24"/>
              </w:rPr>
              <w:t>Westland Square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Pearse Street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Dublin 2</w:t>
            </w:r>
          </w:p>
          <w:p w:rsidR="00A42891" w:rsidRDefault="00A42891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633147">
              <w:rPr>
                <w:sz w:val="24"/>
              </w:rPr>
              <w:t>D02 PN76</w:t>
            </w:r>
          </w:p>
        </w:tc>
        <w:tc>
          <w:tcPr>
            <w:tcW w:w="2071" w:type="dxa"/>
          </w:tcPr>
          <w:p w:rsidR="00A42891" w:rsidRDefault="00A42891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Single Contract</w:t>
            </w:r>
          </w:p>
        </w:tc>
        <w:tc>
          <w:tcPr>
            <w:tcW w:w="1409" w:type="dxa"/>
          </w:tcPr>
          <w:p w:rsidR="00A42891" w:rsidRDefault="00A42891" w:rsidP="00736F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€34,500</w:t>
            </w:r>
          </w:p>
        </w:tc>
        <w:tc>
          <w:tcPr>
            <w:tcW w:w="1371" w:type="dxa"/>
          </w:tcPr>
          <w:p w:rsidR="00A42891" w:rsidRDefault="00A42891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A42891" w:rsidRDefault="00A42891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11-Dec-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77" w:type="dxa"/>
          </w:tcPr>
          <w:p w:rsidR="00A42891" w:rsidRDefault="00A42891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A42891" w:rsidRDefault="00A42891" w:rsidP="00736FC8">
            <w:pPr>
              <w:pStyle w:val="TableParagraph"/>
              <w:ind w:left="107" w:right="255"/>
              <w:rPr>
                <w:sz w:val="24"/>
              </w:rPr>
            </w:pPr>
            <w:r w:rsidRPr="00633147">
              <w:rPr>
                <w:sz w:val="24"/>
              </w:rPr>
              <w:t>Sustainability Consultancy Services</w:t>
            </w:r>
          </w:p>
        </w:tc>
      </w:tr>
    </w:tbl>
    <w:p w:rsidR="00A42891" w:rsidRDefault="00A42891" w:rsidP="00A42891"/>
    <w:p w:rsidR="00A42891" w:rsidRDefault="00A42891" w:rsidP="00A42891"/>
    <w:p w:rsidR="001F2BE3" w:rsidRPr="00EF7D00" w:rsidRDefault="001F2BE3" w:rsidP="00EF7D00"/>
    <w:sectPr w:rsidR="001F2BE3" w:rsidRPr="00EF7D00" w:rsidSect="00A42891">
      <w:pgSz w:w="16840" w:h="11910" w:orient="landscape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02C25"/>
    <w:rsid w:val="001F2BE3"/>
    <w:rsid w:val="002B227C"/>
    <w:rsid w:val="004A7AAC"/>
    <w:rsid w:val="009E0934"/>
    <w:rsid w:val="00A42891"/>
    <w:rsid w:val="00DF273F"/>
    <w:rsid w:val="00E26314"/>
    <w:rsid w:val="00EF7D00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ListTable3">
    <w:name w:val="List Table 3"/>
    <w:basedOn w:val="TableNormal"/>
    <w:uiPriority w:val="48"/>
    <w:rsid w:val="00DF273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FE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EE6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EE6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E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5</cp:revision>
  <dcterms:created xsi:type="dcterms:W3CDTF">2025-10-05T21:23:00Z</dcterms:created>
  <dcterms:modified xsi:type="dcterms:W3CDTF">2025-10-06T11:07:00Z</dcterms:modified>
</cp:coreProperties>
</file>